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9840" w14:textId="55825E9B" w:rsidR="008E3B6A" w:rsidRPr="00FA6A2F" w:rsidRDefault="0024632C" w:rsidP="00FA6A2F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 w:rsidRPr="00FA6A2F">
        <w:rPr>
          <w:rFonts w:ascii="Arial" w:hAnsi="Arial" w:cs="Arial"/>
          <w:b/>
          <w:sz w:val="28"/>
          <w:szCs w:val="28"/>
          <w:lang w:val="en-CA"/>
        </w:rPr>
        <w:t>Appendix C</w:t>
      </w:r>
      <w:r w:rsidR="009F487C" w:rsidRPr="00FA6A2F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9F487C" w:rsidRPr="00FA6A2F">
        <w:rPr>
          <w:rFonts w:ascii="Arial" w:hAnsi="Arial" w:cs="Arial"/>
          <w:b/>
          <w:sz w:val="28"/>
          <w:szCs w:val="28"/>
          <w:lang w:val="en-CA"/>
        </w:rPr>
        <w:softHyphen/>
      </w:r>
      <w:r w:rsidR="009F487C" w:rsidRPr="00FA6A2F">
        <w:rPr>
          <w:rFonts w:ascii="Arial" w:hAnsi="Arial" w:cs="Arial"/>
          <w:b/>
          <w:sz w:val="28"/>
          <w:szCs w:val="28"/>
          <w:lang w:val="en-CA"/>
        </w:rPr>
        <w:softHyphen/>
        <w:t>–</w:t>
      </w:r>
      <w:r w:rsidR="009A372E" w:rsidRPr="00FA6A2F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9F487C" w:rsidRPr="00FA6A2F">
        <w:rPr>
          <w:rFonts w:ascii="Arial" w:hAnsi="Arial" w:cs="Arial"/>
          <w:b/>
          <w:sz w:val="28"/>
          <w:szCs w:val="28"/>
          <w:lang w:val="en-CA"/>
        </w:rPr>
        <w:t xml:space="preserve">Descriptive Statistics </w:t>
      </w:r>
      <w:r w:rsidR="009A372E" w:rsidRPr="00FA6A2F">
        <w:rPr>
          <w:rFonts w:ascii="Arial" w:hAnsi="Arial" w:cs="Arial"/>
          <w:b/>
          <w:sz w:val="28"/>
          <w:szCs w:val="28"/>
          <w:lang w:val="en-CA"/>
        </w:rPr>
        <w:t>for the IP Index</w:t>
      </w:r>
    </w:p>
    <w:p w14:paraId="625CDDBC" w14:textId="77777777" w:rsidR="00172C7D" w:rsidRPr="00796135" w:rsidRDefault="00172C7D">
      <w:pPr>
        <w:rPr>
          <w:rFonts w:ascii="Arial" w:hAnsi="Arial" w:cs="Arial"/>
          <w:sz w:val="20"/>
          <w:szCs w:val="20"/>
          <w:lang w:val="en-CA"/>
        </w:rPr>
      </w:pPr>
    </w:p>
    <w:p w14:paraId="291CEA6C" w14:textId="4DCCD639" w:rsidR="009A372E" w:rsidRPr="00796135" w:rsidRDefault="009A372E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sz w:val="20"/>
          <w:szCs w:val="20"/>
          <w:lang w:val="en-CA"/>
        </w:rPr>
        <w:t xml:space="preserve">This appendix provides more information on the novel IP index developed and used in this paper. </w:t>
      </w:r>
      <w:r w:rsidR="00AF2568">
        <w:rPr>
          <w:rFonts w:ascii="Arial" w:hAnsi="Arial" w:cs="Arial"/>
          <w:sz w:val="20"/>
          <w:szCs w:val="20"/>
          <w:lang w:val="en-CA"/>
        </w:rPr>
        <w:t xml:space="preserve">Figure </w:t>
      </w:r>
      <w:r w:rsidR="0024632C">
        <w:rPr>
          <w:rFonts w:ascii="Arial" w:hAnsi="Arial" w:cs="Arial"/>
          <w:sz w:val="20"/>
          <w:szCs w:val="20"/>
          <w:lang w:val="en-CA"/>
        </w:rPr>
        <w:t>C</w:t>
      </w:r>
      <w:r w:rsidR="0085019A" w:rsidRPr="00796135">
        <w:rPr>
          <w:rFonts w:ascii="Arial" w:hAnsi="Arial" w:cs="Arial"/>
          <w:sz w:val="20"/>
          <w:szCs w:val="20"/>
          <w:lang w:val="en-CA"/>
        </w:rPr>
        <w:t xml:space="preserve">-1 </w:t>
      </w:r>
      <w:r w:rsidR="0049067F" w:rsidRPr="00796135">
        <w:rPr>
          <w:rFonts w:ascii="Arial" w:hAnsi="Arial" w:cs="Arial"/>
          <w:sz w:val="20"/>
          <w:szCs w:val="20"/>
          <w:lang w:val="en-CA"/>
        </w:rPr>
        <w:t xml:space="preserve">shows the most recent value of the index by country. The distribution of these values </w:t>
      </w:r>
      <w:proofErr w:type="gramStart"/>
      <w:r w:rsidR="0049067F" w:rsidRPr="00796135">
        <w:rPr>
          <w:rFonts w:ascii="Arial" w:hAnsi="Arial" w:cs="Arial"/>
          <w:sz w:val="20"/>
          <w:szCs w:val="20"/>
          <w:lang w:val="en-CA"/>
        </w:rPr>
        <w:t>is presented</w:t>
      </w:r>
      <w:proofErr w:type="gramEnd"/>
      <w:r w:rsidR="00AF2568">
        <w:rPr>
          <w:rFonts w:ascii="Arial" w:hAnsi="Arial" w:cs="Arial"/>
          <w:sz w:val="20"/>
          <w:szCs w:val="20"/>
          <w:lang w:val="en-CA"/>
        </w:rPr>
        <w:t xml:space="preserve"> in Figure C-2 as a histogram. In Table </w:t>
      </w:r>
      <w:proofErr w:type="gramStart"/>
      <w:r w:rsidR="0024632C">
        <w:rPr>
          <w:rFonts w:ascii="Arial" w:hAnsi="Arial" w:cs="Arial"/>
          <w:sz w:val="20"/>
          <w:szCs w:val="20"/>
          <w:lang w:val="en-CA"/>
        </w:rPr>
        <w:t>C</w:t>
      </w:r>
      <w:r w:rsidR="00BC58F5" w:rsidRPr="00796135">
        <w:rPr>
          <w:rFonts w:ascii="Arial" w:hAnsi="Arial" w:cs="Arial"/>
          <w:sz w:val="20"/>
          <w:szCs w:val="20"/>
          <w:lang w:val="en-CA"/>
        </w:rPr>
        <w:t>-1</w:t>
      </w:r>
      <w:proofErr w:type="gramEnd"/>
      <w:r w:rsidR="00BC58F5" w:rsidRPr="00796135">
        <w:rPr>
          <w:rFonts w:ascii="Arial" w:hAnsi="Arial" w:cs="Arial"/>
          <w:sz w:val="20"/>
          <w:szCs w:val="20"/>
          <w:lang w:val="en-CA"/>
        </w:rPr>
        <w:t xml:space="preserve"> we report descriptive statistics for the entirety of the dataset as well as for each yea</w:t>
      </w:r>
      <w:r w:rsidR="00AF2568">
        <w:rPr>
          <w:rFonts w:ascii="Arial" w:hAnsi="Arial" w:cs="Arial"/>
          <w:sz w:val="20"/>
          <w:szCs w:val="20"/>
          <w:lang w:val="en-CA"/>
        </w:rPr>
        <w:t xml:space="preserve">r separately. Finally, Figure </w:t>
      </w:r>
      <w:r w:rsidR="0024632C">
        <w:rPr>
          <w:rFonts w:ascii="Arial" w:hAnsi="Arial" w:cs="Arial"/>
          <w:sz w:val="20"/>
          <w:szCs w:val="20"/>
          <w:lang w:val="en-CA"/>
        </w:rPr>
        <w:t>C</w:t>
      </w:r>
      <w:r w:rsidR="00BC58F5" w:rsidRPr="00796135">
        <w:rPr>
          <w:rFonts w:ascii="Arial" w:hAnsi="Arial" w:cs="Arial"/>
          <w:sz w:val="20"/>
          <w:szCs w:val="20"/>
          <w:lang w:val="en-CA"/>
        </w:rPr>
        <w:t xml:space="preserve">-3 provides a visualization in the changes </w:t>
      </w:r>
      <w:r w:rsidR="00B05BB9" w:rsidRPr="00796135">
        <w:rPr>
          <w:rFonts w:ascii="Arial" w:hAnsi="Arial" w:cs="Arial"/>
          <w:sz w:val="20"/>
          <w:szCs w:val="20"/>
          <w:lang w:val="en-CA"/>
        </w:rPr>
        <w:t>IP Index scores</w:t>
      </w:r>
      <w:r w:rsidR="00BC58F5" w:rsidRPr="00796135">
        <w:rPr>
          <w:rFonts w:ascii="Arial" w:hAnsi="Arial" w:cs="Arial"/>
          <w:sz w:val="20"/>
          <w:szCs w:val="20"/>
          <w:lang w:val="en-CA"/>
        </w:rPr>
        <w:t xml:space="preserve"> over time.  </w:t>
      </w:r>
    </w:p>
    <w:p w14:paraId="1FB35129" w14:textId="77777777" w:rsidR="00172C7D" w:rsidRPr="00796135" w:rsidRDefault="00172C7D">
      <w:pPr>
        <w:rPr>
          <w:rFonts w:ascii="Arial" w:hAnsi="Arial" w:cs="Arial"/>
          <w:sz w:val="20"/>
          <w:szCs w:val="20"/>
          <w:lang w:val="en-CA"/>
        </w:rPr>
      </w:pPr>
    </w:p>
    <w:p w14:paraId="15A7AA4A" w14:textId="5A6743C0" w:rsidR="009F487C" w:rsidRPr="00796135" w:rsidRDefault="00AF2568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Figure </w:t>
      </w:r>
      <w:r w:rsidR="0024632C">
        <w:rPr>
          <w:rFonts w:ascii="Arial" w:hAnsi="Arial" w:cs="Arial"/>
          <w:sz w:val="20"/>
          <w:szCs w:val="20"/>
          <w:lang w:val="en-CA"/>
        </w:rPr>
        <w:t>C</w:t>
      </w:r>
      <w:r w:rsidR="00172C7D" w:rsidRPr="00796135">
        <w:rPr>
          <w:rFonts w:ascii="Arial" w:hAnsi="Arial" w:cs="Arial"/>
          <w:sz w:val="20"/>
          <w:szCs w:val="20"/>
          <w:lang w:val="en-CA"/>
        </w:rPr>
        <w:t xml:space="preserve">-1: </w:t>
      </w:r>
      <w:r w:rsidR="0065340F" w:rsidRPr="00796135">
        <w:rPr>
          <w:rFonts w:ascii="Arial" w:hAnsi="Arial" w:cs="Arial"/>
          <w:sz w:val="20"/>
          <w:szCs w:val="20"/>
          <w:lang w:val="en-CA"/>
        </w:rPr>
        <w:t xml:space="preserve">Graphical representation of developing countries coloured according to their IP Index scores for 2011, the most recent time period collected. </w:t>
      </w:r>
    </w:p>
    <w:p w14:paraId="335A8E70" w14:textId="77410F1F" w:rsidR="0065340F" w:rsidRPr="00796135" w:rsidRDefault="00FC558B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noProof/>
          <w:sz w:val="20"/>
          <w:szCs w:val="20"/>
          <w:lang w:val="fr-CA" w:eastAsia="fr-CA"/>
        </w:rPr>
        <w:drawing>
          <wp:inline distT="0" distB="0" distL="0" distR="0" wp14:anchorId="03AB1162" wp14:editId="787D6B22">
            <wp:extent cx="5798291" cy="3296219"/>
            <wp:effectExtent l="0" t="0" r="0" b="6350"/>
            <wp:docPr id="1" name="Picture 1" descr="/Users/Liam/Downloads/newpl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am/Downloads/newplot (2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0" t="2831" r="1054" b="8482"/>
                    <a:stretch/>
                  </pic:blipFill>
                  <pic:spPr bwMode="auto">
                    <a:xfrm>
                      <a:off x="0" y="0"/>
                      <a:ext cx="5881182" cy="334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F9753" w14:textId="77777777" w:rsidR="0065340F" w:rsidRPr="00796135" w:rsidRDefault="0065340F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sz w:val="20"/>
          <w:szCs w:val="20"/>
          <w:lang w:val="en-CA"/>
        </w:rPr>
        <w:br w:type="page"/>
      </w:r>
    </w:p>
    <w:p w14:paraId="0B363EC7" w14:textId="3E74D002" w:rsidR="0065340F" w:rsidRPr="00796135" w:rsidRDefault="00AF2568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Figure C</w:t>
      </w:r>
      <w:r w:rsidR="0065340F" w:rsidRPr="00796135">
        <w:rPr>
          <w:rFonts w:ascii="Arial" w:hAnsi="Arial" w:cs="Arial"/>
          <w:sz w:val="20"/>
          <w:szCs w:val="20"/>
          <w:lang w:val="en-CA"/>
        </w:rPr>
        <w:t xml:space="preserve">-2: A histogram representing the frequency of IP index scores of developing countries in 2011, the most recent </w:t>
      </w:r>
      <w:proofErr w:type="gramStart"/>
      <w:r w:rsidR="0065340F" w:rsidRPr="00796135">
        <w:rPr>
          <w:rFonts w:ascii="Arial" w:hAnsi="Arial" w:cs="Arial"/>
          <w:sz w:val="20"/>
          <w:szCs w:val="20"/>
          <w:lang w:val="en-CA"/>
        </w:rPr>
        <w:t>time period</w:t>
      </w:r>
      <w:proofErr w:type="gramEnd"/>
      <w:r w:rsidR="0065340F" w:rsidRPr="00796135">
        <w:rPr>
          <w:rFonts w:ascii="Arial" w:hAnsi="Arial" w:cs="Arial"/>
          <w:sz w:val="20"/>
          <w:szCs w:val="20"/>
          <w:lang w:val="en-CA"/>
        </w:rPr>
        <w:t xml:space="preserve"> for which data was collected. The mean and median of the distribution </w:t>
      </w:r>
      <w:proofErr w:type="gramStart"/>
      <w:r w:rsidR="0065340F" w:rsidRPr="00796135">
        <w:rPr>
          <w:rFonts w:ascii="Arial" w:hAnsi="Arial" w:cs="Arial"/>
          <w:sz w:val="20"/>
          <w:szCs w:val="20"/>
          <w:lang w:val="en-CA"/>
        </w:rPr>
        <w:t>are indicated</w:t>
      </w:r>
      <w:proofErr w:type="gramEnd"/>
      <w:r w:rsidR="0065340F" w:rsidRPr="00796135">
        <w:rPr>
          <w:rFonts w:ascii="Arial" w:hAnsi="Arial" w:cs="Arial"/>
          <w:sz w:val="20"/>
          <w:szCs w:val="20"/>
          <w:lang w:val="en-CA"/>
        </w:rPr>
        <w:t>.</w:t>
      </w:r>
    </w:p>
    <w:p w14:paraId="6547844B" w14:textId="3AD5F909" w:rsidR="00FC558B" w:rsidRPr="00796135" w:rsidRDefault="00FC558B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noProof/>
          <w:sz w:val="20"/>
          <w:szCs w:val="20"/>
          <w:lang w:val="fr-CA" w:eastAsia="fr-CA"/>
        </w:rPr>
        <w:drawing>
          <wp:inline distT="0" distB="0" distL="0" distR="0" wp14:anchorId="60D43DF6" wp14:editId="7B087FCD">
            <wp:extent cx="5871254" cy="58712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am/Desktop/Rplot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54" cy="58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416E" w14:textId="162F40FF" w:rsidR="0065340F" w:rsidRPr="00796135" w:rsidRDefault="0065340F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sz w:val="20"/>
          <w:szCs w:val="20"/>
          <w:lang w:val="en-CA"/>
        </w:rPr>
        <w:br w:type="page"/>
      </w:r>
    </w:p>
    <w:p w14:paraId="2DDD24F2" w14:textId="689925A8" w:rsidR="0065340F" w:rsidRPr="00796135" w:rsidRDefault="00BC58F5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sz w:val="20"/>
          <w:szCs w:val="20"/>
          <w:lang w:val="en-CA"/>
        </w:rPr>
        <w:lastRenderedPageBreak/>
        <w:t xml:space="preserve">Table </w:t>
      </w:r>
      <w:r w:rsidR="00AF2568">
        <w:rPr>
          <w:rFonts w:ascii="Arial" w:hAnsi="Arial" w:cs="Arial"/>
          <w:sz w:val="20"/>
          <w:szCs w:val="20"/>
          <w:lang w:val="en-CA"/>
        </w:rPr>
        <w:t>C</w:t>
      </w:r>
      <w:r w:rsidRPr="00796135">
        <w:rPr>
          <w:rFonts w:ascii="Arial" w:hAnsi="Arial" w:cs="Arial"/>
          <w:sz w:val="20"/>
          <w:szCs w:val="20"/>
          <w:lang w:val="en-CA"/>
        </w:rPr>
        <w:t>-1</w:t>
      </w:r>
      <w:r w:rsidR="00493179" w:rsidRPr="00796135">
        <w:rPr>
          <w:rFonts w:ascii="Arial" w:hAnsi="Arial" w:cs="Arial"/>
          <w:sz w:val="20"/>
          <w:szCs w:val="20"/>
          <w:lang w:val="en-CA"/>
        </w:rPr>
        <w:t>: Descriptive s</w:t>
      </w:r>
      <w:r w:rsidR="0065340F" w:rsidRPr="00796135">
        <w:rPr>
          <w:rFonts w:ascii="Arial" w:hAnsi="Arial" w:cs="Arial"/>
          <w:sz w:val="20"/>
          <w:szCs w:val="20"/>
          <w:lang w:val="en-CA"/>
        </w:rPr>
        <w:t>tatistical properties of the IP index</w:t>
      </w:r>
      <w:r w:rsidR="005C5E18" w:rsidRPr="00796135">
        <w:rPr>
          <w:rFonts w:ascii="Arial" w:hAnsi="Arial" w:cs="Arial"/>
          <w:sz w:val="20"/>
          <w:szCs w:val="20"/>
          <w:lang w:val="en-CA"/>
        </w:rPr>
        <w:t xml:space="preserve"> and the number of data points</w:t>
      </w:r>
      <w:r w:rsidR="0065340F" w:rsidRPr="00796135">
        <w:rPr>
          <w:rFonts w:ascii="Arial" w:hAnsi="Arial" w:cs="Arial"/>
          <w:sz w:val="20"/>
          <w:szCs w:val="20"/>
          <w:lang w:val="en-CA"/>
        </w:rPr>
        <w:t xml:space="preserve"> across the entire data set and by year. </w:t>
      </w:r>
    </w:p>
    <w:tbl>
      <w:tblPr>
        <w:tblStyle w:val="TableauGrille3"/>
        <w:tblW w:w="0" w:type="auto"/>
        <w:tblInd w:w="-5" w:type="dxa"/>
        <w:tblLook w:val="04A0" w:firstRow="1" w:lastRow="0" w:firstColumn="1" w:lastColumn="0" w:noHBand="0" w:noVBand="1"/>
      </w:tblPr>
      <w:tblGrid>
        <w:gridCol w:w="1139"/>
        <w:gridCol w:w="1486"/>
        <w:gridCol w:w="1442"/>
        <w:gridCol w:w="794"/>
        <w:gridCol w:w="982"/>
        <w:gridCol w:w="2483"/>
        <w:gridCol w:w="1029"/>
      </w:tblGrid>
      <w:tr w:rsidR="00493179" w:rsidRPr="00796135" w14:paraId="665E1CDA" w14:textId="34718CEE" w:rsidTr="004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9" w:type="dxa"/>
            <w:noWrap/>
            <w:hideMark/>
          </w:tcPr>
          <w:p w14:paraId="0BB161C9" w14:textId="77777777" w:rsidR="00493179" w:rsidRPr="00796135" w:rsidRDefault="00493179" w:rsidP="006534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noWrap/>
            <w:hideMark/>
          </w:tcPr>
          <w:p w14:paraId="2F0119B0" w14:textId="64EA399C" w:rsidR="00493179" w:rsidRPr="00796135" w:rsidRDefault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442" w:type="dxa"/>
            <w:noWrap/>
            <w:hideMark/>
          </w:tcPr>
          <w:p w14:paraId="58433B38" w14:textId="3EDDA751" w:rsidR="00493179" w:rsidRPr="00796135" w:rsidRDefault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794" w:type="dxa"/>
            <w:noWrap/>
            <w:hideMark/>
          </w:tcPr>
          <w:p w14:paraId="2643BBB9" w14:textId="3E818403" w:rsidR="00493179" w:rsidRPr="00796135" w:rsidRDefault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82" w:type="dxa"/>
            <w:noWrap/>
            <w:hideMark/>
          </w:tcPr>
          <w:p w14:paraId="0F855CA9" w14:textId="3CDBD416" w:rsidR="00493179" w:rsidRPr="00796135" w:rsidRDefault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2483" w:type="dxa"/>
            <w:noWrap/>
            <w:hideMark/>
          </w:tcPr>
          <w:p w14:paraId="0A407892" w14:textId="5F2BE74B" w:rsidR="00493179" w:rsidRPr="00796135" w:rsidRDefault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1034" w:type="dxa"/>
          </w:tcPr>
          <w:p w14:paraId="03384FBF" w14:textId="52F8AD7E" w:rsidR="00493179" w:rsidRPr="00796135" w:rsidRDefault="00493179" w:rsidP="00493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</w:tc>
      </w:tr>
      <w:tr w:rsidR="00493179" w:rsidRPr="00796135" w14:paraId="70E6B395" w14:textId="2257F83A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385D0A7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All Years</w:t>
            </w:r>
          </w:p>
        </w:tc>
        <w:tc>
          <w:tcPr>
            <w:tcW w:w="1486" w:type="dxa"/>
            <w:noWrap/>
            <w:hideMark/>
          </w:tcPr>
          <w:p w14:paraId="7FA2815D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1849BFC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604FEE6B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2.028</w:t>
            </w:r>
          </w:p>
        </w:tc>
        <w:tc>
          <w:tcPr>
            <w:tcW w:w="982" w:type="dxa"/>
            <w:noWrap/>
            <w:hideMark/>
          </w:tcPr>
          <w:p w14:paraId="757A5BA1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83" w:type="dxa"/>
            <w:noWrap/>
            <w:hideMark/>
          </w:tcPr>
          <w:p w14:paraId="721A2AB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1.649</w:t>
            </w:r>
          </w:p>
        </w:tc>
        <w:tc>
          <w:tcPr>
            <w:tcW w:w="1034" w:type="dxa"/>
          </w:tcPr>
          <w:p w14:paraId="23DA9880" w14:textId="29248BD9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</w:tr>
      <w:tr w:rsidR="00493179" w:rsidRPr="00796135" w14:paraId="0126F5F7" w14:textId="14191F4C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5D843F02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486" w:type="dxa"/>
            <w:noWrap/>
            <w:hideMark/>
          </w:tcPr>
          <w:p w14:paraId="35720E83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3A388CF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noWrap/>
            <w:hideMark/>
          </w:tcPr>
          <w:p w14:paraId="63C46981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1.131</w:t>
            </w:r>
          </w:p>
        </w:tc>
        <w:tc>
          <w:tcPr>
            <w:tcW w:w="982" w:type="dxa"/>
            <w:noWrap/>
            <w:hideMark/>
          </w:tcPr>
          <w:p w14:paraId="011060E5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noWrap/>
            <w:hideMark/>
          </w:tcPr>
          <w:p w14:paraId="6C61DB4C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0.891</w:t>
            </w:r>
          </w:p>
        </w:tc>
        <w:tc>
          <w:tcPr>
            <w:tcW w:w="1034" w:type="dxa"/>
          </w:tcPr>
          <w:p w14:paraId="22D27450" w14:textId="41C20861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493179" w:rsidRPr="00796135" w14:paraId="699A2086" w14:textId="7EC4E265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EB6AD6A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486" w:type="dxa"/>
            <w:noWrap/>
            <w:hideMark/>
          </w:tcPr>
          <w:p w14:paraId="5127AD8D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A39CAB1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1621EBA7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1.208</w:t>
            </w:r>
          </w:p>
        </w:tc>
        <w:tc>
          <w:tcPr>
            <w:tcW w:w="982" w:type="dxa"/>
            <w:noWrap/>
            <w:hideMark/>
          </w:tcPr>
          <w:p w14:paraId="2E5A292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noWrap/>
            <w:hideMark/>
          </w:tcPr>
          <w:p w14:paraId="53EA9670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1.014</w:t>
            </w:r>
          </w:p>
        </w:tc>
        <w:tc>
          <w:tcPr>
            <w:tcW w:w="1034" w:type="dxa"/>
          </w:tcPr>
          <w:p w14:paraId="622E4BE1" w14:textId="4BC84409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493179" w:rsidRPr="00796135" w14:paraId="6464EB5E" w14:textId="2521D513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58DEACB7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486" w:type="dxa"/>
            <w:noWrap/>
            <w:hideMark/>
          </w:tcPr>
          <w:p w14:paraId="7194C1DE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2DE563C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569F2DE9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1.271</w:t>
            </w:r>
          </w:p>
        </w:tc>
        <w:tc>
          <w:tcPr>
            <w:tcW w:w="982" w:type="dxa"/>
            <w:noWrap/>
            <w:hideMark/>
          </w:tcPr>
          <w:p w14:paraId="33B13610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noWrap/>
            <w:hideMark/>
          </w:tcPr>
          <w:p w14:paraId="3073C54D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1034" w:type="dxa"/>
          </w:tcPr>
          <w:p w14:paraId="1DF807AE" w14:textId="5CE6DC18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93179" w:rsidRPr="00796135" w14:paraId="040D5629" w14:textId="4F4B6684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0EA67188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486" w:type="dxa"/>
            <w:noWrap/>
            <w:hideMark/>
          </w:tcPr>
          <w:p w14:paraId="225E35F7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13490A1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7415DC04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1.381</w:t>
            </w:r>
          </w:p>
        </w:tc>
        <w:tc>
          <w:tcPr>
            <w:tcW w:w="982" w:type="dxa"/>
            <w:noWrap/>
            <w:hideMark/>
          </w:tcPr>
          <w:p w14:paraId="05A66B5C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83" w:type="dxa"/>
            <w:noWrap/>
            <w:hideMark/>
          </w:tcPr>
          <w:p w14:paraId="5C715D18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1.041</w:t>
            </w:r>
          </w:p>
        </w:tc>
        <w:tc>
          <w:tcPr>
            <w:tcW w:w="1034" w:type="dxa"/>
          </w:tcPr>
          <w:p w14:paraId="1AA8BAA9" w14:textId="1F9661DB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493179" w:rsidRPr="00796135" w14:paraId="0CF04D0B" w14:textId="560D9DAA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0EAF20B7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486" w:type="dxa"/>
            <w:noWrap/>
            <w:hideMark/>
          </w:tcPr>
          <w:p w14:paraId="6F86BA56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1EA75561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14831F84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1.445</w:t>
            </w:r>
          </w:p>
        </w:tc>
        <w:tc>
          <w:tcPr>
            <w:tcW w:w="982" w:type="dxa"/>
            <w:noWrap/>
            <w:hideMark/>
          </w:tcPr>
          <w:p w14:paraId="055CC40D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noWrap/>
            <w:hideMark/>
          </w:tcPr>
          <w:p w14:paraId="52D9E9EF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1.082</w:t>
            </w:r>
          </w:p>
        </w:tc>
        <w:tc>
          <w:tcPr>
            <w:tcW w:w="1034" w:type="dxa"/>
          </w:tcPr>
          <w:p w14:paraId="63666C68" w14:textId="6734DFEE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493179" w:rsidRPr="00796135" w14:paraId="6ECBAF13" w14:textId="6B59AFF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79C862F4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86" w:type="dxa"/>
            <w:noWrap/>
            <w:hideMark/>
          </w:tcPr>
          <w:p w14:paraId="1789212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02CAA2FA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32DB0C51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1.629</w:t>
            </w:r>
          </w:p>
        </w:tc>
        <w:tc>
          <w:tcPr>
            <w:tcW w:w="982" w:type="dxa"/>
            <w:noWrap/>
            <w:hideMark/>
          </w:tcPr>
          <w:p w14:paraId="18743B73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83" w:type="dxa"/>
            <w:noWrap/>
            <w:hideMark/>
          </w:tcPr>
          <w:p w14:paraId="3E1961DA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1.191</w:t>
            </w:r>
          </w:p>
        </w:tc>
        <w:tc>
          <w:tcPr>
            <w:tcW w:w="1034" w:type="dxa"/>
          </w:tcPr>
          <w:p w14:paraId="6AC07CEE" w14:textId="727F9156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493179" w:rsidRPr="00796135" w14:paraId="60F03C81" w14:textId="7585AD5F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170865AA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486" w:type="dxa"/>
            <w:noWrap/>
            <w:hideMark/>
          </w:tcPr>
          <w:p w14:paraId="3830E4AE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46C1AA59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noWrap/>
            <w:hideMark/>
          </w:tcPr>
          <w:p w14:paraId="0EB0E895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1.714</w:t>
            </w:r>
          </w:p>
        </w:tc>
        <w:tc>
          <w:tcPr>
            <w:tcW w:w="982" w:type="dxa"/>
            <w:noWrap/>
            <w:hideMark/>
          </w:tcPr>
          <w:p w14:paraId="33D76436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83" w:type="dxa"/>
            <w:noWrap/>
            <w:hideMark/>
          </w:tcPr>
          <w:p w14:paraId="692C3B6A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1.275</w:t>
            </w:r>
          </w:p>
        </w:tc>
        <w:tc>
          <w:tcPr>
            <w:tcW w:w="1034" w:type="dxa"/>
          </w:tcPr>
          <w:p w14:paraId="2458F978" w14:textId="22F79551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493179" w:rsidRPr="00796135" w14:paraId="0E17E10B" w14:textId="04673010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7B4E0963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486" w:type="dxa"/>
            <w:noWrap/>
            <w:hideMark/>
          </w:tcPr>
          <w:p w14:paraId="7BCB03B6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365A5AEC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435EE8AD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2.110</w:t>
            </w:r>
          </w:p>
        </w:tc>
        <w:tc>
          <w:tcPr>
            <w:tcW w:w="982" w:type="dxa"/>
            <w:noWrap/>
            <w:hideMark/>
          </w:tcPr>
          <w:p w14:paraId="2B10FFA1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462B819B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1.532</w:t>
            </w:r>
          </w:p>
        </w:tc>
        <w:tc>
          <w:tcPr>
            <w:tcW w:w="1034" w:type="dxa"/>
          </w:tcPr>
          <w:p w14:paraId="05AB8386" w14:textId="0F280EAF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493179" w:rsidRPr="00796135" w14:paraId="042A54EE" w14:textId="1FE15784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5210C48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486" w:type="dxa"/>
            <w:noWrap/>
            <w:hideMark/>
          </w:tcPr>
          <w:p w14:paraId="1FE10338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164545C0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7A919862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2.246</w:t>
            </w:r>
          </w:p>
        </w:tc>
        <w:tc>
          <w:tcPr>
            <w:tcW w:w="982" w:type="dxa"/>
            <w:noWrap/>
            <w:hideMark/>
          </w:tcPr>
          <w:p w14:paraId="3E8FEC4D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326913D3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1.641</w:t>
            </w:r>
          </w:p>
        </w:tc>
        <w:tc>
          <w:tcPr>
            <w:tcW w:w="1034" w:type="dxa"/>
          </w:tcPr>
          <w:p w14:paraId="22E72065" w14:textId="0EC8034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493179" w:rsidRPr="00796135" w14:paraId="5A428674" w14:textId="17D29A6F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6708E8AE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86" w:type="dxa"/>
            <w:noWrap/>
            <w:hideMark/>
          </w:tcPr>
          <w:p w14:paraId="5BD33A38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516D5C78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6B815789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2.350</w:t>
            </w:r>
          </w:p>
        </w:tc>
        <w:tc>
          <w:tcPr>
            <w:tcW w:w="982" w:type="dxa"/>
            <w:noWrap/>
            <w:hideMark/>
          </w:tcPr>
          <w:p w14:paraId="5C080AD8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3B94E5D9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1.714</w:t>
            </w:r>
          </w:p>
        </w:tc>
        <w:tc>
          <w:tcPr>
            <w:tcW w:w="1034" w:type="dxa"/>
          </w:tcPr>
          <w:p w14:paraId="057B62B4" w14:textId="2A327B02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493179" w:rsidRPr="00796135" w14:paraId="1D33F4FA" w14:textId="698646B7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52CFB10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486" w:type="dxa"/>
            <w:noWrap/>
            <w:hideMark/>
          </w:tcPr>
          <w:p w14:paraId="69A8765E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ED1E104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54B253BB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2.456</w:t>
            </w:r>
          </w:p>
        </w:tc>
        <w:tc>
          <w:tcPr>
            <w:tcW w:w="982" w:type="dxa"/>
            <w:noWrap/>
            <w:hideMark/>
          </w:tcPr>
          <w:p w14:paraId="584321BF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22727D0C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1.777</w:t>
            </w:r>
          </w:p>
        </w:tc>
        <w:tc>
          <w:tcPr>
            <w:tcW w:w="1034" w:type="dxa"/>
          </w:tcPr>
          <w:p w14:paraId="5F53C494" w14:textId="6DA5C8C0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493179" w:rsidRPr="00796135" w14:paraId="582569A7" w14:textId="2BA94366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6D49D676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486" w:type="dxa"/>
            <w:noWrap/>
            <w:hideMark/>
          </w:tcPr>
          <w:p w14:paraId="44B55D2F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CC4B8B3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21EEA90F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2.605</w:t>
            </w:r>
          </w:p>
        </w:tc>
        <w:tc>
          <w:tcPr>
            <w:tcW w:w="982" w:type="dxa"/>
            <w:noWrap/>
            <w:hideMark/>
          </w:tcPr>
          <w:p w14:paraId="5BD86C01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18B44E1D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1.886</w:t>
            </w:r>
          </w:p>
        </w:tc>
        <w:tc>
          <w:tcPr>
            <w:tcW w:w="1034" w:type="dxa"/>
          </w:tcPr>
          <w:p w14:paraId="178B6D89" w14:textId="0C1363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493179" w:rsidRPr="00796135" w14:paraId="0526F1FB" w14:textId="5AF5CD33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2E531192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486" w:type="dxa"/>
            <w:noWrap/>
            <w:hideMark/>
          </w:tcPr>
          <w:p w14:paraId="43D5E914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005B7258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noWrap/>
            <w:hideMark/>
          </w:tcPr>
          <w:p w14:paraId="4F3E57C9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2.551</w:t>
            </w:r>
          </w:p>
        </w:tc>
        <w:tc>
          <w:tcPr>
            <w:tcW w:w="982" w:type="dxa"/>
            <w:noWrap/>
            <w:hideMark/>
          </w:tcPr>
          <w:p w14:paraId="25BA8E3E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00EFA8AF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1.883</w:t>
            </w:r>
          </w:p>
        </w:tc>
        <w:tc>
          <w:tcPr>
            <w:tcW w:w="1034" w:type="dxa"/>
          </w:tcPr>
          <w:p w14:paraId="22CE12B8" w14:textId="5EDB8D7E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493179" w:rsidRPr="00796135" w14:paraId="689B9608" w14:textId="56B0D39E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21DEAB3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486" w:type="dxa"/>
            <w:noWrap/>
            <w:hideMark/>
          </w:tcPr>
          <w:p w14:paraId="10C1A310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6F9962B8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6A6D18BD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2.584</w:t>
            </w:r>
          </w:p>
        </w:tc>
        <w:tc>
          <w:tcPr>
            <w:tcW w:w="982" w:type="dxa"/>
            <w:noWrap/>
            <w:hideMark/>
          </w:tcPr>
          <w:p w14:paraId="765AFA13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1B38AEEE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1.924</w:t>
            </w:r>
          </w:p>
        </w:tc>
        <w:tc>
          <w:tcPr>
            <w:tcW w:w="1034" w:type="dxa"/>
          </w:tcPr>
          <w:p w14:paraId="58B325C5" w14:textId="27CFFCA2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493179" w:rsidRPr="00796135" w14:paraId="7D57B3D4" w14:textId="6BBCDA72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33D7AC3D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486" w:type="dxa"/>
            <w:noWrap/>
            <w:hideMark/>
          </w:tcPr>
          <w:p w14:paraId="73F7793F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77F364F6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4F7533F7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2.557</w:t>
            </w:r>
          </w:p>
        </w:tc>
        <w:tc>
          <w:tcPr>
            <w:tcW w:w="982" w:type="dxa"/>
            <w:noWrap/>
            <w:hideMark/>
          </w:tcPr>
          <w:p w14:paraId="5E577BA5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5D2F5EE1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1.885</w:t>
            </w:r>
          </w:p>
        </w:tc>
        <w:tc>
          <w:tcPr>
            <w:tcW w:w="1034" w:type="dxa"/>
          </w:tcPr>
          <w:p w14:paraId="47152620" w14:textId="711B8EDE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493179" w:rsidRPr="00796135" w14:paraId="08B92265" w14:textId="116463E2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289AC0E8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86" w:type="dxa"/>
            <w:noWrap/>
            <w:hideMark/>
          </w:tcPr>
          <w:p w14:paraId="53E7458B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6A63C75A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10E3AA14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2.613</w:t>
            </w:r>
          </w:p>
        </w:tc>
        <w:tc>
          <w:tcPr>
            <w:tcW w:w="982" w:type="dxa"/>
            <w:noWrap/>
            <w:hideMark/>
          </w:tcPr>
          <w:p w14:paraId="090087B4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7462ADF9" w14:textId="77777777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1.936</w:t>
            </w:r>
          </w:p>
        </w:tc>
        <w:tc>
          <w:tcPr>
            <w:tcW w:w="1034" w:type="dxa"/>
          </w:tcPr>
          <w:p w14:paraId="535888CD" w14:textId="4944C772" w:rsidR="00493179" w:rsidRPr="00796135" w:rsidRDefault="00493179" w:rsidP="0059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493179" w:rsidRPr="00796135" w14:paraId="23010A3E" w14:textId="0685070E" w:rsidTr="0049317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noWrap/>
            <w:hideMark/>
          </w:tcPr>
          <w:p w14:paraId="416936C3" w14:textId="77777777" w:rsidR="00493179" w:rsidRPr="00796135" w:rsidRDefault="00493179" w:rsidP="006C567A">
            <w:pPr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86" w:type="dxa"/>
            <w:noWrap/>
            <w:hideMark/>
          </w:tcPr>
          <w:p w14:paraId="7C66A7E9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2" w:type="dxa"/>
            <w:noWrap/>
            <w:hideMark/>
          </w:tcPr>
          <w:p w14:paraId="09448404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2489565C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2.660</w:t>
            </w:r>
          </w:p>
        </w:tc>
        <w:tc>
          <w:tcPr>
            <w:tcW w:w="982" w:type="dxa"/>
            <w:noWrap/>
            <w:hideMark/>
          </w:tcPr>
          <w:p w14:paraId="43C2D725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noWrap/>
            <w:hideMark/>
          </w:tcPr>
          <w:p w14:paraId="24C48A79" w14:textId="77777777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2.013</w:t>
            </w:r>
          </w:p>
        </w:tc>
        <w:tc>
          <w:tcPr>
            <w:tcW w:w="1034" w:type="dxa"/>
          </w:tcPr>
          <w:p w14:paraId="386C4AC0" w14:textId="6EA4305C" w:rsidR="00493179" w:rsidRPr="00796135" w:rsidRDefault="00493179" w:rsidP="00594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613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</w:tbl>
    <w:p w14:paraId="04C7E5BD" w14:textId="1487F691" w:rsidR="00AA1CCA" w:rsidRPr="00796135" w:rsidRDefault="00AA1CCA">
      <w:pPr>
        <w:rPr>
          <w:rFonts w:ascii="Arial" w:hAnsi="Arial" w:cs="Arial"/>
          <w:sz w:val="20"/>
          <w:szCs w:val="20"/>
          <w:lang w:val="en-CA"/>
        </w:rPr>
      </w:pPr>
    </w:p>
    <w:p w14:paraId="3F0AD2F8" w14:textId="77777777" w:rsidR="00AA1CCA" w:rsidRPr="00796135" w:rsidRDefault="00AA1CCA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sz w:val="20"/>
          <w:szCs w:val="20"/>
          <w:lang w:val="en-CA"/>
        </w:rPr>
        <w:br w:type="page"/>
      </w:r>
    </w:p>
    <w:p w14:paraId="3CFB6CC1" w14:textId="6E08F747" w:rsidR="00AA1CCA" w:rsidRPr="00796135" w:rsidRDefault="00AF2568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Figure C</w:t>
      </w:r>
      <w:r w:rsidR="00AA1CCA" w:rsidRPr="00796135">
        <w:rPr>
          <w:rFonts w:ascii="Arial" w:hAnsi="Arial" w:cs="Arial"/>
          <w:sz w:val="20"/>
          <w:szCs w:val="20"/>
          <w:lang w:val="en-CA"/>
        </w:rPr>
        <w:t xml:space="preserve">-3: The values of the IP index for developing countries in a given year </w:t>
      </w:r>
      <w:proofErr w:type="gramStart"/>
      <w:r w:rsidR="00AA1CCA" w:rsidRPr="00796135">
        <w:rPr>
          <w:rFonts w:ascii="Arial" w:hAnsi="Arial" w:cs="Arial"/>
          <w:sz w:val="20"/>
          <w:szCs w:val="20"/>
          <w:lang w:val="en-CA"/>
        </w:rPr>
        <w:t>are plotted</w:t>
      </w:r>
      <w:proofErr w:type="gramEnd"/>
      <w:r w:rsidR="00AA1CCA" w:rsidRPr="00796135">
        <w:rPr>
          <w:rFonts w:ascii="Arial" w:hAnsi="Arial" w:cs="Arial"/>
          <w:sz w:val="20"/>
          <w:szCs w:val="20"/>
          <w:lang w:val="en-CA"/>
        </w:rPr>
        <w:t xml:space="preserve"> to demonstrate trends over time. Darker shading represents a greater number of countries with that IP Index score in that year. The red line tracks the chan</w:t>
      </w:r>
      <w:r w:rsidR="001174CB" w:rsidRPr="00796135">
        <w:rPr>
          <w:rFonts w:ascii="Arial" w:hAnsi="Arial" w:cs="Arial"/>
          <w:sz w:val="20"/>
          <w:szCs w:val="20"/>
          <w:lang w:val="en-CA"/>
        </w:rPr>
        <w:t>ge in mean score over time.</w:t>
      </w:r>
    </w:p>
    <w:p w14:paraId="0EC34696" w14:textId="0A3D461B" w:rsidR="00CC15E8" w:rsidRPr="00796135" w:rsidRDefault="006F154C">
      <w:pPr>
        <w:rPr>
          <w:rFonts w:ascii="Arial" w:hAnsi="Arial" w:cs="Arial"/>
          <w:sz w:val="20"/>
          <w:szCs w:val="20"/>
          <w:lang w:val="en-CA"/>
        </w:rPr>
      </w:pPr>
      <w:r w:rsidRPr="00796135">
        <w:rPr>
          <w:rFonts w:ascii="Arial" w:hAnsi="Arial" w:cs="Arial"/>
          <w:noProof/>
          <w:sz w:val="20"/>
          <w:szCs w:val="20"/>
          <w:lang w:val="fr-CA" w:eastAsia="fr-CA"/>
        </w:rPr>
        <w:drawing>
          <wp:inline distT="0" distB="0" distL="0" distR="0" wp14:anchorId="0FA60DAF" wp14:editId="1D60161E">
            <wp:extent cx="5948680" cy="4950460"/>
            <wp:effectExtent l="0" t="0" r="0" b="2540"/>
            <wp:docPr id="3" name="Picture 3" descr="../../../Desktop/Rpl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Rplot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9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5E8" w:rsidRPr="00796135" w:rsidSect="00880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C"/>
    <w:rsid w:val="00074471"/>
    <w:rsid w:val="001174CB"/>
    <w:rsid w:val="00172C7D"/>
    <w:rsid w:val="0024632C"/>
    <w:rsid w:val="0049067F"/>
    <w:rsid w:val="00493179"/>
    <w:rsid w:val="004F7BE2"/>
    <w:rsid w:val="0059488B"/>
    <w:rsid w:val="005C5E18"/>
    <w:rsid w:val="0065340F"/>
    <w:rsid w:val="006C567A"/>
    <w:rsid w:val="006F154C"/>
    <w:rsid w:val="00796135"/>
    <w:rsid w:val="0085019A"/>
    <w:rsid w:val="008802A9"/>
    <w:rsid w:val="008E3B6A"/>
    <w:rsid w:val="009A372E"/>
    <w:rsid w:val="009B22A7"/>
    <w:rsid w:val="009F487C"/>
    <w:rsid w:val="00AA1CCA"/>
    <w:rsid w:val="00AF2568"/>
    <w:rsid w:val="00B05BB9"/>
    <w:rsid w:val="00BC58F5"/>
    <w:rsid w:val="00CC15E8"/>
    <w:rsid w:val="00FA6A2F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">
    <w:name w:val="Grid Table 3"/>
    <w:basedOn w:val="TableauNormal"/>
    <w:uiPriority w:val="48"/>
    <w:rsid w:val="006C56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Harris</dc:creator>
  <cp:keywords/>
  <dc:description/>
  <cp:lastModifiedBy>editor</cp:lastModifiedBy>
  <cp:revision>2</cp:revision>
  <dcterms:created xsi:type="dcterms:W3CDTF">2018-01-31T15:22:00Z</dcterms:created>
  <dcterms:modified xsi:type="dcterms:W3CDTF">2018-01-31T15:22:00Z</dcterms:modified>
</cp:coreProperties>
</file>